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6F" w:rsidRPr="00166C6F" w:rsidRDefault="00166C6F" w:rsidP="00166C6F">
      <w:pPr>
        <w:spacing w:after="0" w:line="240" w:lineRule="auto"/>
        <w:rPr>
          <w:rFonts w:ascii="Times New Roman" w:hAnsi="Times New Roman" w:cs="Times New Roman"/>
          <w:b/>
          <w:sz w:val="20"/>
          <w:szCs w:val="20"/>
        </w:rPr>
      </w:pPr>
      <w:bookmarkStart w:id="0" w:name="_GoBack"/>
      <w:bookmarkEnd w:id="0"/>
      <w:r w:rsidRPr="00166C6F">
        <w:rPr>
          <w:rFonts w:ascii="Times New Roman" w:hAnsi="Times New Roman" w:cs="Times New Roman"/>
          <w:b/>
          <w:sz w:val="20"/>
          <w:szCs w:val="20"/>
        </w:rPr>
        <w:t>İLİ</w:t>
      </w:r>
      <w:r>
        <w:rPr>
          <w:rFonts w:ascii="Times New Roman" w:hAnsi="Times New Roman" w:cs="Times New Roman"/>
          <w:b/>
          <w:sz w:val="20"/>
          <w:szCs w:val="20"/>
        </w:rPr>
        <w:t>:</w:t>
      </w:r>
      <w:r w:rsidR="00FF13B3">
        <w:rPr>
          <w:rFonts w:ascii="Times New Roman" w:hAnsi="Times New Roman" w:cs="Times New Roman"/>
          <w:b/>
          <w:sz w:val="20"/>
          <w:szCs w:val="20"/>
        </w:rPr>
        <w:t xml:space="preserve"> </w:t>
      </w:r>
      <w:r w:rsidRPr="00166C6F">
        <w:rPr>
          <w:rFonts w:ascii="Times New Roman" w:hAnsi="Times New Roman" w:cs="Times New Roman"/>
          <w:b/>
          <w:sz w:val="20"/>
          <w:szCs w:val="20"/>
        </w:rPr>
        <w:t>ERZİNCAN</w:t>
      </w:r>
    </w:p>
    <w:p w:rsidR="00166C6F" w:rsidRPr="00166C6F" w:rsidRDefault="00166C6F" w:rsidP="00166C6F">
      <w:pPr>
        <w:spacing w:after="0" w:line="240" w:lineRule="auto"/>
        <w:rPr>
          <w:rFonts w:ascii="Times New Roman" w:hAnsi="Times New Roman" w:cs="Times New Roman"/>
          <w:b/>
          <w:sz w:val="20"/>
          <w:szCs w:val="20"/>
        </w:rPr>
      </w:pPr>
      <w:r w:rsidRPr="00166C6F">
        <w:rPr>
          <w:rFonts w:ascii="Times New Roman" w:hAnsi="Times New Roman" w:cs="Times New Roman"/>
          <w:b/>
          <w:sz w:val="20"/>
          <w:szCs w:val="20"/>
        </w:rPr>
        <w:t xml:space="preserve">TARİH: </w:t>
      </w:r>
      <w:r>
        <w:rPr>
          <w:rFonts w:ascii="Times New Roman" w:hAnsi="Times New Roman" w:cs="Times New Roman"/>
          <w:b/>
          <w:sz w:val="20"/>
          <w:szCs w:val="20"/>
        </w:rPr>
        <w:t>14</w:t>
      </w:r>
      <w:r w:rsidRPr="00166C6F">
        <w:rPr>
          <w:rFonts w:ascii="Times New Roman" w:hAnsi="Times New Roman" w:cs="Times New Roman"/>
          <w:b/>
          <w:sz w:val="20"/>
          <w:szCs w:val="20"/>
        </w:rPr>
        <w:t>.0</w:t>
      </w:r>
      <w:r>
        <w:rPr>
          <w:rFonts w:ascii="Times New Roman" w:hAnsi="Times New Roman" w:cs="Times New Roman"/>
          <w:b/>
          <w:sz w:val="20"/>
          <w:szCs w:val="20"/>
        </w:rPr>
        <w:t>7</w:t>
      </w:r>
      <w:r w:rsidRPr="00166C6F">
        <w:rPr>
          <w:rFonts w:ascii="Times New Roman" w:hAnsi="Times New Roman" w:cs="Times New Roman"/>
          <w:b/>
          <w:sz w:val="20"/>
          <w:szCs w:val="20"/>
        </w:rPr>
        <w:t>.2017</w:t>
      </w:r>
    </w:p>
    <w:p w:rsidR="0068655A" w:rsidRPr="00C84E46" w:rsidRDefault="00FD076E" w:rsidP="0068655A">
      <w:pPr>
        <w:jc w:val="right"/>
        <w:rPr>
          <w:sz w:val="32"/>
          <w:szCs w:val="32"/>
        </w:rPr>
      </w:pPr>
      <w:r w:rsidRPr="0068655A">
        <w:rPr>
          <w:noProof/>
          <w:sz w:val="20"/>
          <w:szCs w:val="20"/>
        </w:rPr>
        <w:drawing>
          <wp:inline distT="0" distB="0" distL="0" distR="0">
            <wp:extent cx="1772920" cy="278130"/>
            <wp:effectExtent l="0" t="0" r="0" b="7620"/>
            <wp:docPr id="1" name="Resim 1"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920" cy="278130"/>
                    </a:xfrm>
                    <a:prstGeom prst="rect">
                      <a:avLst/>
                    </a:prstGeom>
                    <a:noFill/>
                    <a:ln>
                      <a:noFill/>
                    </a:ln>
                  </pic:spPr>
                </pic:pic>
              </a:graphicData>
            </a:graphic>
          </wp:inline>
        </w:drawing>
      </w:r>
    </w:p>
    <w:p w:rsidR="00694444" w:rsidRPr="00AE7C44" w:rsidRDefault="00AE7C44" w:rsidP="00AE7C44">
      <w:pPr>
        <w:jc w:val="right"/>
        <w:rPr>
          <w:rFonts w:ascii="Times New Roman" w:hAnsi="Times New Roman" w:cs="Times New Roman"/>
          <w:sz w:val="32"/>
          <w:szCs w:val="32"/>
        </w:rPr>
      </w:pPr>
      <w:r w:rsidRPr="00AE7C44">
        <w:rPr>
          <w:rFonts w:ascii="Times New Roman" w:hAnsi="Times New Roman" w:cs="Times New Roman"/>
          <w:sz w:val="32"/>
          <w:szCs w:val="32"/>
          <w:rtl/>
        </w:rPr>
        <w:t>فَاسْتَجَابَ لَهُمْ رَبُّهُمْ أَنِّي لاَ أُضِيعُ عَمَلَ عَامِلٍ مِّنكُم مِّن ذَكَرٍ أَوْ أُنثَى</w:t>
      </w:r>
    </w:p>
    <w:p w:rsidR="00086A1C" w:rsidRPr="00FF13B3" w:rsidRDefault="00804654" w:rsidP="00086A1C">
      <w:pPr>
        <w:jc w:val="right"/>
        <w:rPr>
          <w:b/>
          <w:bCs/>
          <w:sz w:val="28"/>
          <w:szCs w:val="28"/>
        </w:rPr>
      </w:pPr>
      <w:r w:rsidRPr="00FF13B3">
        <w:rPr>
          <w:rFonts w:ascii="Times New Roman" w:hAnsi="Times New Roman" w:cs="Times New Roman"/>
          <w:b/>
          <w:bCs/>
          <w:sz w:val="20"/>
          <w:szCs w:val="20"/>
          <w:rtl/>
        </w:rPr>
        <w:t>قَالَ رَسُولُ للّهِ صَلَّي اللّهُ عَلَيْهِ وَسَلَّمَ</w:t>
      </w:r>
    </w:p>
    <w:p w:rsidR="009303B1" w:rsidRDefault="00D63068" w:rsidP="00844A6A">
      <w:pPr>
        <w:jc w:val="right"/>
        <w:rPr>
          <w:rFonts w:asciiTheme="majorBidi" w:hAnsiTheme="majorBidi" w:cs="Times New Roman"/>
          <w:sz w:val="28"/>
          <w:szCs w:val="28"/>
          <w:shd w:val="clear" w:color="auto" w:fill="FFFFFF"/>
          <w:rtl/>
        </w:rPr>
      </w:pPr>
      <w:r w:rsidRPr="00AE7C44">
        <w:rPr>
          <w:rFonts w:asciiTheme="majorBidi" w:hAnsiTheme="majorBidi" w:cs="Times New Roman"/>
          <w:sz w:val="28"/>
          <w:szCs w:val="28"/>
          <w:shd w:val="clear" w:color="auto" w:fill="FFFFFF"/>
          <w:rtl/>
        </w:rPr>
        <w:t>إنَّما الأَعمالُ بالنِّيَّات ، وإِنَّمَا لِكُلِّ امرئٍ مَا نَوَى ، فمنْ كانَتْ هجْرَتُهُ إِلَى الله ورَسُولِهِ فهجرتُه إلى الله ورسُولِهِ ، ومنْ كاَنْت هجْرَتُه لدُنْيَا يُصيبُها ، أَو امرَأَةٍ يَنْكحُها فهْجْرَتُهُ إلى ما هَاجَر إليْهِ</w:t>
      </w:r>
    </w:p>
    <w:p w:rsidR="00694444" w:rsidRPr="00FF13B3" w:rsidRDefault="009303B1" w:rsidP="00FF13B3">
      <w:pPr>
        <w:jc w:val="center"/>
        <w:rPr>
          <w:rFonts w:asciiTheme="majorBidi" w:hAnsiTheme="majorBidi" w:cs="Times New Roman"/>
          <w:b/>
          <w:bCs/>
          <w:sz w:val="40"/>
          <w:szCs w:val="40"/>
        </w:rPr>
      </w:pPr>
      <w:r w:rsidRPr="00FF13B3">
        <w:rPr>
          <w:rFonts w:asciiTheme="majorBidi" w:hAnsiTheme="majorBidi" w:cs="Times New Roman"/>
          <w:b/>
          <w:bCs/>
        </w:rPr>
        <w:t>MEDİNEYE HİCRET</w:t>
      </w:r>
    </w:p>
    <w:p w:rsidR="0068655A" w:rsidRPr="00FF13B3" w:rsidRDefault="0068655A" w:rsidP="00FF13B3">
      <w:pPr>
        <w:ind w:firstLine="720"/>
        <w:jc w:val="both"/>
        <w:rPr>
          <w:rFonts w:asciiTheme="majorBidi" w:hAnsiTheme="majorBidi" w:cs="Times New Roman"/>
          <w:b/>
          <w:bCs/>
        </w:rPr>
      </w:pPr>
      <w:r w:rsidRPr="00FF13B3">
        <w:rPr>
          <w:rFonts w:asciiTheme="majorBidi" w:hAnsiTheme="majorBidi" w:cs="Times New Roman"/>
          <w:b/>
          <w:bCs/>
        </w:rPr>
        <w:t>Değerli Kardeşlerim</w:t>
      </w:r>
      <w:r w:rsidR="00FF13B3">
        <w:rPr>
          <w:rFonts w:asciiTheme="majorBidi" w:hAnsiTheme="majorBidi" w:cs="Times New Roman"/>
          <w:b/>
          <w:bCs/>
        </w:rPr>
        <w:t>!</w:t>
      </w:r>
      <w:r w:rsidR="00C331D2" w:rsidRPr="00FF13B3">
        <w:rPr>
          <w:rFonts w:asciiTheme="majorBidi" w:hAnsiTheme="majorBidi" w:cs="Times New Roman"/>
          <w:b/>
          <w:bCs/>
        </w:rPr>
        <w:t xml:space="preserve"> </w:t>
      </w:r>
    </w:p>
    <w:p w:rsidR="00AE7C44" w:rsidRDefault="00403490" w:rsidP="00FF13B3">
      <w:pPr>
        <w:ind w:firstLine="720"/>
        <w:jc w:val="both"/>
        <w:rPr>
          <w:rFonts w:ascii="Times New Roman" w:hAnsi="Times New Roman" w:cs="Times New Roman"/>
        </w:rPr>
      </w:pPr>
      <w:r>
        <w:rPr>
          <w:rFonts w:asciiTheme="majorBidi" w:hAnsiTheme="majorBidi" w:cs="Times New Roman"/>
        </w:rPr>
        <w:t>Allah Resülü</w:t>
      </w:r>
      <w:r w:rsidR="000A5A33">
        <w:rPr>
          <w:rFonts w:asciiTheme="majorBidi" w:hAnsiTheme="majorBidi" w:cs="Times New Roman"/>
        </w:rPr>
        <w:t>’nü</w:t>
      </w:r>
      <w:r>
        <w:rPr>
          <w:rFonts w:asciiTheme="majorBidi" w:hAnsiTheme="majorBidi" w:cs="Times New Roman"/>
        </w:rPr>
        <w:t xml:space="preserve"> (sav) öldürmek için evi</w:t>
      </w:r>
      <w:r w:rsidR="000A5A33">
        <w:rPr>
          <w:rFonts w:asciiTheme="majorBidi" w:hAnsiTheme="majorBidi" w:cs="Times New Roman"/>
        </w:rPr>
        <w:t>ni</w:t>
      </w:r>
      <w:r>
        <w:rPr>
          <w:rFonts w:asciiTheme="majorBidi" w:hAnsiTheme="majorBidi" w:cs="Times New Roman"/>
        </w:rPr>
        <w:t xml:space="preserve"> basmış</w:t>
      </w:r>
      <w:r w:rsidR="000A5A33">
        <w:rPr>
          <w:rFonts w:asciiTheme="majorBidi" w:hAnsiTheme="majorBidi" w:cs="Times New Roman"/>
        </w:rPr>
        <w:t>lard</w:t>
      </w:r>
      <w:r>
        <w:rPr>
          <w:rFonts w:asciiTheme="majorBidi" w:hAnsiTheme="majorBidi" w:cs="Times New Roman"/>
        </w:rPr>
        <w:t xml:space="preserve">ı. Onu evde bulamayınca Hz Ali (ra) ve </w:t>
      </w:r>
      <w:r w:rsidR="001C6784">
        <w:rPr>
          <w:rFonts w:asciiTheme="majorBidi" w:hAnsiTheme="majorBidi" w:cs="Times New Roman"/>
        </w:rPr>
        <w:t>Hz Ebu Bekir</w:t>
      </w:r>
      <w:r w:rsidR="00AE7C44">
        <w:rPr>
          <w:rFonts w:asciiTheme="majorBidi" w:hAnsiTheme="majorBidi" w:cs="Times New Roman"/>
        </w:rPr>
        <w:t>’</w:t>
      </w:r>
      <w:r w:rsidR="000A5A33">
        <w:rPr>
          <w:rFonts w:asciiTheme="majorBidi" w:hAnsiTheme="majorBidi" w:cs="Times New Roman"/>
        </w:rPr>
        <w:t>in Kızı Esma’yı sıkıştırdı</w:t>
      </w:r>
      <w:r w:rsidR="001C6784">
        <w:rPr>
          <w:rFonts w:asciiTheme="majorBidi" w:hAnsiTheme="majorBidi" w:cs="Times New Roman"/>
        </w:rPr>
        <w:t xml:space="preserve">lar. Ama </w:t>
      </w:r>
      <w:r w:rsidR="000A5A33">
        <w:rPr>
          <w:rFonts w:asciiTheme="majorBidi" w:hAnsiTheme="majorBidi" w:cs="Times New Roman"/>
        </w:rPr>
        <w:t>onlardan</w:t>
      </w:r>
      <w:r w:rsidR="00FF13B3">
        <w:rPr>
          <w:rFonts w:asciiTheme="majorBidi" w:hAnsiTheme="majorBidi" w:cs="Times New Roman"/>
        </w:rPr>
        <w:t xml:space="preserve"> </w:t>
      </w:r>
      <w:r w:rsidR="000A5A33">
        <w:rPr>
          <w:rFonts w:asciiTheme="majorBidi" w:hAnsiTheme="majorBidi" w:cs="Times New Roman"/>
        </w:rPr>
        <w:t>da</w:t>
      </w:r>
      <w:r w:rsidR="001C6784">
        <w:rPr>
          <w:rFonts w:asciiTheme="majorBidi" w:hAnsiTheme="majorBidi" w:cs="Times New Roman"/>
        </w:rPr>
        <w:t xml:space="preserve"> bir şey öğrenememişlerdi. Bunun üzerine en iyi iz sürücüleri yanlarına alarak Peygamber Efendimizi (sav) ar</w:t>
      </w:r>
      <w:r w:rsidR="00AE7C44">
        <w:rPr>
          <w:rFonts w:asciiTheme="majorBidi" w:hAnsiTheme="majorBidi" w:cs="Times New Roman"/>
        </w:rPr>
        <w:t>amaya başladılar. İzler onları S</w:t>
      </w:r>
      <w:r w:rsidR="001C6784">
        <w:rPr>
          <w:rFonts w:asciiTheme="majorBidi" w:hAnsiTheme="majorBidi" w:cs="Times New Roman"/>
        </w:rPr>
        <w:t xml:space="preserve">evr </w:t>
      </w:r>
      <w:r w:rsidR="00AE7C44">
        <w:rPr>
          <w:rFonts w:asciiTheme="majorBidi" w:hAnsiTheme="majorBidi" w:cs="Times New Roman"/>
        </w:rPr>
        <w:t>M</w:t>
      </w:r>
      <w:r w:rsidR="001C6784">
        <w:rPr>
          <w:rFonts w:asciiTheme="majorBidi" w:hAnsiTheme="majorBidi" w:cs="Times New Roman"/>
        </w:rPr>
        <w:t xml:space="preserve">ağarasına götürüyordu. Bir ara müşrikler mağaraya o kadar yaklaşmışlardı ki Hz Ebu Bekir (ra) içlerinden birisi eğilse bizi görür diye </w:t>
      </w:r>
      <w:r w:rsidR="001C6784" w:rsidRPr="001C6784">
        <w:rPr>
          <w:rFonts w:ascii="Times New Roman" w:hAnsi="Times New Roman" w:cs="Times New Roman"/>
        </w:rPr>
        <w:t>telaşlandı</w:t>
      </w:r>
      <w:r w:rsidR="001C6784">
        <w:rPr>
          <w:rFonts w:ascii="Times New Roman" w:hAnsi="Times New Roman" w:cs="Times New Roman"/>
        </w:rPr>
        <w:t>. Efendimiz onu “</w:t>
      </w:r>
      <w:r w:rsidR="001C6784" w:rsidRPr="001C6784">
        <w:rPr>
          <w:rFonts w:ascii="Times New Roman" w:hAnsi="Times New Roman" w:cs="Times New Roman"/>
          <w:b/>
          <w:bCs/>
        </w:rPr>
        <w:t xml:space="preserve"> Ya Ebu Bekir, üçüncüleri Allah olan iki kişiyi sen ne zannediyorsun?</w:t>
      </w:r>
      <w:r w:rsidR="001C6784">
        <w:rPr>
          <w:rFonts w:ascii="Times New Roman" w:hAnsi="Times New Roman" w:cs="Times New Roman"/>
        </w:rPr>
        <w:t xml:space="preserve"> buyurdu</w:t>
      </w:r>
      <w:r w:rsidR="001C6784">
        <w:rPr>
          <w:rStyle w:val="SonnotBavurusu"/>
          <w:rFonts w:ascii="Times New Roman" w:hAnsi="Times New Roman"/>
        </w:rPr>
        <w:endnoteReference w:id="1"/>
      </w:r>
      <w:r w:rsidR="001C6784">
        <w:rPr>
          <w:rFonts w:ascii="Times New Roman" w:hAnsi="Times New Roman" w:cs="Times New Roman"/>
        </w:rPr>
        <w:t>. Müşrikler mağaranın ağzına kadar gelip mağaranın içine bakmadan geri gittiler. Yüce</w:t>
      </w:r>
      <w:r w:rsidR="00812AB7">
        <w:rPr>
          <w:rFonts w:ascii="Times New Roman" w:hAnsi="Times New Roman" w:cs="Times New Roman"/>
        </w:rPr>
        <w:t xml:space="preserve"> Peygamberin Medine’ye hicreti böyle başlamıştı.</w:t>
      </w:r>
      <w:r w:rsidR="001C6784">
        <w:rPr>
          <w:rFonts w:ascii="Times New Roman" w:hAnsi="Times New Roman" w:cs="Times New Roman"/>
        </w:rPr>
        <w:t xml:space="preserve"> </w:t>
      </w:r>
    </w:p>
    <w:p w:rsidR="000A5A33" w:rsidRDefault="000A5A33" w:rsidP="00FF13B3">
      <w:pPr>
        <w:ind w:firstLine="720"/>
        <w:jc w:val="both"/>
        <w:rPr>
          <w:rFonts w:ascii="Times New Roman" w:hAnsi="Times New Roman" w:cs="Times New Roman"/>
          <w:b/>
          <w:bCs/>
        </w:rPr>
      </w:pPr>
      <w:r>
        <w:rPr>
          <w:rFonts w:ascii="Times New Roman" w:hAnsi="Times New Roman" w:cs="Times New Roman"/>
        </w:rPr>
        <w:t>Yüce Kitabımız bu tabloyu şöyle anlatır:</w:t>
      </w:r>
      <w:r w:rsidRPr="000A5A33">
        <w:rPr>
          <w:rFonts w:ascii="Verdana" w:hAnsi="Verdana"/>
          <w:color w:val="333333"/>
          <w:sz w:val="23"/>
          <w:szCs w:val="23"/>
          <w:shd w:val="clear" w:color="auto" w:fill="DFEFE3"/>
        </w:rPr>
        <w:t xml:space="preserve"> </w:t>
      </w:r>
      <w:r w:rsidRPr="000A5A33">
        <w:rPr>
          <w:rFonts w:ascii="Times New Roman" w:hAnsi="Times New Roman" w:cs="Times New Roman"/>
          <w:b/>
          <w:bCs/>
        </w:rPr>
        <w:t>Eğer siz ona (Resûlullah'a) yardım etmezseniz; ona Allah yardım etmiştir: Hani, kâfirler onu, iki kişiden biri olarak çıkarmışlardı; hani onlar mağaradaydı; o, arkadaşına</w:t>
      </w:r>
      <w:r>
        <w:rPr>
          <w:rFonts w:ascii="Times New Roman" w:hAnsi="Times New Roman" w:cs="Times New Roman"/>
          <w:b/>
          <w:bCs/>
        </w:rPr>
        <w:t>:</w:t>
      </w:r>
      <w:r w:rsidRPr="000A5A33">
        <w:rPr>
          <w:rFonts w:ascii="Times New Roman" w:hAnsi="Times New Roman" w:cs="Times New Roman"/>
          <w:b/>
          <w:bCs/>
        </w:rPr>
        <w:t xml:space="preserve"> Üzülme, çünkü Allah bizimle beraberdir, diyordu. Bunun üzerine Allah ona (sükûnet sağlayan) emniyetini indirdi, onu sizin görmediğiniz bir ordu ile destekledi ve kâfir olanların sözünü alçalttı. Allah'ın sözü ise zaten yücedir. Çünkü Allah üstündür, hikmet sahibidir. </w:t>
      </w:r>
      <w:r w:rsidRPr="000A5A33">
        <w:rPr>
          <w:rStyle w:val="SonnotBavurusu"/>
          <w:rFonts w:ascii="Times New Roman" w:hAnsi="Times New Roman"/>
          <w:b/>
          <w:bCs/>
        </w:rPr>
        <w:endnoteReference w:id="2"/>
      </w:r>
    </w:p>
    <w:p w:rsidR="00FF13B3" w:rsidRDefault="00FF13B3" w:rsidP="00FF13B3">
      <w:pPr>
        <w:ind w:firstLine="720"/>
        <w:jc w:val="both"/>
        <w:rPr>
          <w:rFonts w:ascii="Times New Roman" w:hAnsi="Times New Roman" w:cs="Times New Roman"/>
        </w:rPr>
      </w:pPr>
      <w:r>
        <w:rPr>
          <w:rFonts w:ascii="Times New Roman" w:hAnsi="Times New Roman" w:cs="Times New Roman"/>
          <w:b/>
          <w:bCs/>
        </w:rPr>
        <w:t>Kardeşlerim!</w:t>
      </w:r>
    </w:p>
    <w:p w:rsidR="00812AB7" w:rsidRPr="00402F5C" w:rsidRDefault="00812AB7" w:rsidP="00FF13B3">
      <w:pPr>
        <w:ind w:firstLine="720"/>
        <w:jc w:val="both"/>
        <w:rPr>
          <w:rFonts w:ascii="Times New Roman" w:hAnsi="Times New Roman" w:cs="Times New Roman"/>
        </w:rPr>
      </w:pPr>
      <w:r>
        <w:rPr>
          <w:rFonts w:ascii="Times New Roman" w:hAnsi="Times New Roman" w:cs="Times New Roman"/>
        </w:rPr>
        <w:t>İslam</w:t>
      </w:r>
      <w:r w:rsidR="00ED4AD6">
        <w:rPr>
          <w:rFonts w:ascii="Times New Roman" w:hAnsi="Times New Roman" w:cs="Times New Roman"/>
        </w:rPr>
        <w:t>,</w:t>
      </w:r>
      <w:r w:rsidR="000A5A33">
        <w:rPr>
          <w:rFonts w:ascii="Times New Roman" w:hAnsi="Times New Roman" w:cs="Times New Roman"/>
        </w:rPr>
        <w:t xml:space="preserve"> Mekke’de yaşanamaz hale gelip</w:t>
      </w:r>
      <w:r>
        <w:rPr>
          <w:rFonts w:ascii="Times New Roman" w:hAnsi="Times New Roman" w:cs="Times New Roman"/>
        </w:rPr>
        <w:t xml:space="preserve"> Müslümanlar, ciddi tehditlere maruz kalınca Allah, onlara hicreti emretmişti. Bu toprakları </w:t>
      </w:r>
      <w:r w:rsidR="00FF13B3">
        <w:rPr>
          <w:rFonts w:ascii="Times New Roman" w:hAnsi="Times New Roman" w:cs="Times New Roman"/>
        </w:rPr>
        <w:t>terk etmek</w:t>
      </w:r>
      <w:r>
        <w:rPr>
          <w:rFonts w:ascii="Times New Roman" w:hAnsi="Times New Roman" w:cs="Times New Roman"/>
        </w:rPr>
        <w:t xml:space="preserve"> zorunda olmak onlara hiç de</w:t>
      </w:r>
      <w:r w:rsidR="00AE7C44">
        <w:rPr>
          <w:rFonts w:ascii="Times New Roman" w:hAnsi="Times New Roman" w:cs="Times New Roman"/>
        </w:rPr>
        <w:t xml:space="preserve"> kolay gelmemişti. Allah</w:t>
      </w:r>
      <w:r w:rsidR="000A5A33">
        <w:rPr>
          <w:rFonts w:ascii="Times New Roman" w:hAnsi="Times New Roman" w:cs="Times New Roman"/>
        </w:rPr>
        <w:t>,</w:t>
      </w:r>
      <w:r w:rsidR="00AE7C44">
        <w:rPr>
          <w:rFonts w:ascii="Times New Roman" w:hAnsi="Times New Roman" w:cs="Times New Roman"/>
        </w:rPr>
        <w:t xml:space="preserve"> habibi</w:t>
      </w:r>
      <w:r>
        <w:rPr>
          <w:rFonts w:ascii="Times New Roman" w:hAnsi="Times New Roman" w:cs="Times New Roman"/>
        </w:rPr>
        <w:t xml:space="preserve">ni şöyle teselli ediyordu. </w:t>
      </w:r>
      <w:r w:rsidRPr="00812AB7">
        <w:rPr>
          <w:rFonts w:ascii="Times New Roman" w:hAnsi="Times New Roman" w:cs="Times New Roman"/>
          <w:b/>
          <w:bCs/>
        </w:rPr>
        <w:t>Kuran'a uymayı sana farz kılan Allah, seni döneceğin yere döndürecektir. De ki: "Rabbim kimin doğrulukla geldiğini, kimin apaçık sapıklıkta bulunduğunu en iyi bilendir."</w:t>
      </w:r>
      <w:r>
        <w:rPr>
          <w:rFonts w:ascii="Times New Roman" w:hAnsi="Times New Roman" w:cs="Times New Roman"/>
        </w:rPr>
        <w:t xml:space="preserve"> </w:t>
      </w:r>
      <w:r>
        <w:rPr>
          <w:rStyle w:val="SonnotBavurusu"/>
          <w:rFonts w:ascii="Times New Roman" w:hAnsi="Times New Roman"/>
        </w:rPr>
        <w:endnoteReference w:id="3"/>
      </w:r>
      <w:r>
        <w:rPr>
          <w:rFonts w:ascii="Times New Roman" w:hAnsi="Times New Roman" w:cs="Times New Roman"/>
        </w:rPr>
        <w:t xml:space="preserve"> </w:t>
      </w:r>
      <w:r w:rsidRPr="00402F5C">
        <w:rPr>
          <w:rFonts w:ascii="Times New Roman" w:hAnsi="Times New Roman" w:cs="Times New Roman"/>
        </w:rPr>
        <w:t>Allah on yıl sonra dünyada ems</w:t>
      </w:r>
      <w:r w:rsidR="00CC5C9A" w:rsidRPr="00402F5C">
        <w:rPr>
          <w:rFonts w:ascii="Times New Roman" w:hAnsi="Times New Roman" w:cs="Times New Roman"/>
        </w:rPr>
        <w:t>ali olmayan bir fetihle</w:t>
      </w:r>
      <w:r w:rsidR="00402F5C">
        <w:rPr>
          <w:rFonts w:ascii="Times New Roman" w:hAnsi="Times New Roman" w:cs="Times New Roman"/>
        </w:rPr>
        <w:t xml:space="preserve"> Mekke’ye dönmeyi nasip </w:t>
      </w:r>
      <w:r w:rsidR="00CC5C9A" w:rsidRPr="00402F5C">
        <w:rPr>
          <w:rFonts w:ascii="Times New Roman" w:hAnsi="Times New Roman" w:cs="Times New Roman"/>
        </w:rPr>
        <w:t>etti.</w:t>
      </w:r>
    </w:p>
    <w:p w:rsidR="00812AB7" w:rsidRPr="00FF13B3" w:rsidRDefault="00402F5C" w:rsidP="00FF13B3">
      <w:pPr>
        <w:ind w:firstLine="720"/>
        <w:jc w:val="both"/>
        <w:rPr>
          <w:rFonts w:asciiTheme="majorBidi" w:hAnsiTheme="majorBidi" w:cs="Times New Roman"/>
          <w:b/>
          <w:bCs/>
        </w:rPr>
      </w:pPr>
      <w:r w:rsidRPr="00FF13B3">
        <w:rPr>
          <w:rFonts w:asciiTheme="majorBidi" w:hAnsiTheme="majorBidi" w:cs="Times New Roman"/>
          <w:b/>
          <w:bCs/>
        </w:rPr>
        <w:t>Aziz Müminler</w:t>
      </w:r>
      <w:r w:rsidR="00FF13B3" w:rsidRPr="00FF13B3">
        <w:rPr>
          <w:rFonts w:asciiTheme="majorBidi" w:hAnsiTheme="majorBidi" w:cs="Times New Roman"/>
          <w:b/>
          <w:bCs/>
        </w:rPr>
        <w:t>!</w:t>
      </w:r>
      <w:r w:rsidRPr="00FF13B3">
        <w:rPr>
          <w:rFonts w:asciiTheme="majorBidi" w:hAnsiTheme="majorBidi" w:cs="Times New Roman"/>
          <w:b/>
          <w:bCs/>
        </w:rPr>
        <w:t xml:space="preserve"> </w:t>
      </w:r>
    </w:p>
    <w:p w:rsidR="00402F5C" w:rsidRDefault="00402F5C" w:rsidP="00FF13B3">
      <w:pPr>
        <w:ind w:firstLine="720"/>
        <w:jc w:val="both"/>
        <w:rPr>
          <w:rFonts w:asciiTheme="majorBidi" w:hAnsiTheme="majorBidi" w:cs="Times New Roman"/>
        </w:rPr>
      </w:pPr>
      <w:r>
        <w:rPr>
          <w:rFonts w:asciiTheme="majorBidi" w:hAnsiTheme="majorBidi" w:cs="Times New Roman"/>
        </w:rPr>
        <w:t xml:space="preserve">Hicret, iman </w:t>
      </w:r>
      <w:r w:rsidR="00FF13B3">
        <w:rPr>
          <w:rFonts w:asciiTheme="majorBidi" w:hAnsiTheme="majorBidi" w:cs="Times New Roman"/>
        </w:rPr>
        <w:t>kalplerine</w:t>
      </w:r>
      <w:r>
        <w:rPr>
          <w:rFonts w:asciiTheme="majorBidi" w:hAnsiTheme="majorBidi" w:cs="Times New Roman"/>
        </w:rPr>
        <w:t xml:space="preserve"> işlemiş olan kimselerin maddi varlığından vazgeçerek dinini yaşayabilmek için baş</w:t>
      </w:r>
      <w:r w:rsidR="000A5A33">
        <w:rPr>
          <w:rFonts w:asciiTheme="majorBidi" w:hAnsiTheme="majorBidi" w:cs="Times New Roman"/>
        </w:rPr>
        <w:t>ka yurtlar aramasıdır. Hicret, zülüm ar</w:t>
      </w:r>
      <w:r>
        <w:rPr>
          <w:rFonts w:asciiTheme="majorBidi" w:hAnsiTheme="majorBidi" w:cs="Times New Roman"/>
        </w:rPr>
        <w:t>tıp hayat şartla</w:t>
      </w:r>
      <w:r w:rsidR="000A5A33">
        <w:rPr>
          <w:rFonts w:asciiTheme="majorBidi" w:hAnsiTheme="majorBidi" w:cs="Times New Roman"/>
        </w:rPr>
        <w:t>rı yaşanmaz hale gelince dinin</w:t>
      </w:r>
      <w:r>
        <w:rPr>
          <w:rFonts w:asciiTheme="majorBidi" w:hAnsiTheme="majorBidi" w:cs="Times New Roman"/>
        </w:rPr>
        <w:t xml:space="preserve"> gereklerini yerine getirebilmek için yapılan </w:t>
      </w:r>
      <w:r w:rsidR="00FF13B3">
        <w:rPr>
          <w:rFonts w:asciiTheme="majorBidi" w:hAnsiTheme="majorBidi" w:cs="Times New Roman"/>
        </w:rPr>
        <w:t>fedakârlıkların</w:t>
      </w:r>
      <w:r>
        <w:rPr>
          <w:rFonts w:asciiTheme="majorBidi" w:hAnsiTheme="majorBidi" w:cs="Times New Roman"/>
        </w:rPr>
        <w:t xml:space="preserve"> başında gelir. </w:t>
      </w:r>
      <w:r w:rsidR="00CA1258">
        <w:rPr>
          <w:rFonts w:asciiTheme="majorBidi" w:hAnsiTheme="majorBidi" w:cs="Times New Roman"/>
        </w:rPr>
        <w:t>H</w:t>
      </w:r>
      <w:r w:rsidR="001039E6" w:rsidRPr="001039E6">
        <w:rPr>
          <w:rFonts w:asciiTheme="majorBidi" w:hAnsiTheme="majorBidi" w:cs="Times New Roman"/>
        </w:rPr>
        <w:t>âkim topluluk tarafından güçsüz ve önemsiz sayılan, taleplerine kulak asılmayan, adamdan sayılmayan, hakkını almaktan aciz bulunan kimseler</w:t>
      </w:r>
      <w:r w:rsidR="00CA1258">
        <w:rPr>
          <w:rFonts w:asciiTheme="majorBidi" w:hAnsiTheme="majorBidi" w:cs="Times New Roman"/>
        </w:rPr>
        <w:t xml:space="preserve"> </w:t>
      </w:r>
      <w:r w:rsidR="00CA1258" w:rsidRPr="00CA1258">
        <w:rPr>
          <w:rFonts w:ascii="Times New Roman" w:hAnsi="Times New Roman" w:cs="Times New Roman"/>
        </w:rPr>
        <w:t>inandığı değerleri yaşayamıyorsa dinini yaşayacak yerler bulm</w:t>
      </w:r>
      <w:r w:rsidR="00CA1258">
        <w:rPr>
          <w:rFonts w:ascii="Times New Roman" w:hAnsi="Times New Roman" w:cs="Times New Roman"/>
        </w:rPr>
        <w:t xml:space="preserve">ak </w:t>
      </w:r>
      <w:r w:rsidR="00CA1258" w:rsidRPr="00CA1258">
        <w:rPr>
          <w:rFonts w:ascii="Times New Roman" w:hAnsi="Times New Roman" w:cs="Times New Roman"/>
        </w:rPr>
        <w:t xml:space="preserve">için hicret </w:t>
      </w:r>
      <w:r w:rsidR="00CA1258">
        <w:rPr>
          <w:rFonts w:asciiTheme="majorBidi" w:hAnsiTheme="majorBidi" w:cs="Times New Roman"/>
        </w:rPr>
        <w:t>etmelidir</w:t>
      </w:r>
      <w:r w:rsidR="001039E6">
        <w:rPr>
          <w:rFonts w:asciiTheme="majorBidi" w:hAnsiTheme="majorBidi" w:cs="Times New Roman"/>
        </w:rPr>
        <w:t xml:space="preserve">. Eğer </w:t>
      </w:r>
      <w:r w:rsidR="00CA1258">
        <w:rPr>
          <w:rFonts w:asciiTheme="majorBidi" w:hAnsiTheme="majorBidi" w:cs="Times New Roman"/>
        </w:rPr>
        <w:t>Aksi takdirde ahirette bu mazereti</w:t>
      </w:r>
      <w:r w:rsidR="001039E6">
        <w:rPr>
          <w:rFonts w:asciiTheme="majorBidi" w:hAnsiTheme="majorBidi" w:cs="Times New Roman"/>
        </w:rPr>
        <w:t xml:space="preserve"> geçerli olma</w:t>
      </w:r>
      <w:r w:rsidR="00CA1258">
        <w:rPr>
          <w:rFonts w:asciiTheme="majorBidi" w:hAnsiTheme="majorBidi" w:cs="Times New Roman"/>
        </w:rPr>
        <w:t>z</w:t>
      </w:r>
      <w:r w:rsidR="001039E6">
        <w:rPr>
          <w:rFonts w:asciiTheme="majorBidi" w:hAnsiTheme="majorBidi" w:cs="Times New Roman"/>
        </w:rPr>
        <w:t>.</w:t>
      </w:r>
      <w:r w:rsidR="001039E6">
        <w:rPr>
          <w:rStyle w:val="SonnotBavurusu"/>
          <w:rFonts w:asciiTheme="majorBidi" w:hAnsiTheme="majorBidi"/>
          <w:b/>
          <w:bCs/>
        </w:rPr>
        <w:endnoteReference w:id="4"/>
      </w:r>
    </w:p>
    <w:p w:rsidR="00844A6A" w:rsidRPr="00FF13B3" w:rsidRDefault="00844A6A" w:rsidP="00FF13B3">
      <w:pPr>
        <w:ind w:firstLine="720"/>
        <w:jc w:val="both"/>
        <w:rPr>
          <w:rFonts w:asciiTheme="majorBidi" w:hAnsiTheme="majorBidi" w:cs="Times New Roman"/>
          <w:b/>
          <w:bCs/>
        </w:rPr>
      </w:pPr>
      <w:r w:rsidRPr="00FF13B3">
        <w:rPr>
          <w:rFonts w:asciiTheme="majorBidi" w:hAnsiTheme="majorBidi" w:cs="Times New Roman"/>
          <w:b/>
          <w:bCs/>
        </w:rPr>
        <w:t>Değerli Kardeşlerim</w:t>
      </w:r>
      <w:r w:rsidR="00FF13B3">
        <w:rPr>
          <w:rFonts w:asciiTheme="majorBidi" w:hAnsiTheme="majorBidi" w:cs="Times New Roman"/>
          <w:b/>
          <w:bCs/>
        </w:rPr>
        <w:t>!</w:t>
      </w:r>
    </w:p>
    <w:p w:rsidR="008964C0" w:rsidRDefault="008964C0" w:rsidP="00FF13B3">
      <w:pPr>
        <w:ind w:firstLine="720"/>
        <w:jc w:val="both"/>
        <w:rPr>
          <w:rFonts w:ascii="Times New Roman" w:hAnsi="Times New Roman" w:cs="Times New Roman"/>
        </w:rPr>
      </w:pPr>
      <w:r>
        <w:rPr>
          <w:rFonts w:asciiTheme="majorBidi" w:hAnsiTheme="majorBidi" w:cs="Times New Roman"/>
        </w:rPr>
        <w:t xml:space="preserve">Hicrette niyet ve samimiyet çok önemlidir. </w:t>
      </w:r>
      <w:r w:rsidR="00844A6A">
        <w:rPr>
          <w:rFonts w:ascii="Times New Roman" w:hAnsi="Times New Roman" w:cs="Times New Roman"/>
        </w:rPr>
        <w:t>Efendimize</w:t>
      </w:r>
      <w:r w:rsidR="00844A6A" w:rsidRPr="00844A6A">
        <w:rPr>
          <w:rFonts w:ascii="Times New Roman" w:hAnsi="Times New Roman" w:cs="Times New Roman"/>
        </w:rPr>
        <w:t xml:space="preserve"> Medine’ye sevdiği kadından dolayı hicret eden kimsenin durumunu sorulunca</w:t>
      </w:r>
      <w:r w:rsidR="00844A6A">
        <w:rPr>
          <w:rFonts w:ascii="Times New Roman" w:hAnsi="Times New Roman" w:cs="Times New Roman"/>
        </w:rPr>
        <w:t xml:space="preserve"> şöyle buyurur:</w:t>
      </w:r>
      <w:r w:rsidR="00844A6A" w:rsidRPr="00844A6A">
        <w:rPr>
          <w:rFonts w:ascii="Times New Roman" w:hAnsi="Times New Roman" w:cs="Times New Roman"/>
        </w:rPr>
        <w:t xml:space="preserve"> </w:t>
      </w:r>
      <w:r w:rsidR="00844A6A" w:rsidRPr="00844A6A">
        <w:rPr>
          <w:rFonts w:ascii="Times New Roman" w:hAnsi="Times New Roman" w:cs="Times New Roman"/>
          <w:b/>
          <w:bCs/>
          <w:color w:val="222222"/>
          <w:shd w:val="clear" w:color="auto" w:fill="FFFFFF"/>
        </w:rPr>
        <w:t>Yapılan işler niyetlere göre değerlenir. Herkes yaptığı işin karşılığını niyetine göre alır. Kimin niyeti Allah’a ve Resûlü’ne varmak, onlara hicret etmekse, eline geçecek sevap da Allah’a ve Resûlü’ne hicret sevabıdır. Kim de elde edeceği bir dünyalığa veya evleneceği bir kadına kavuşmak için yola çıkmışsa, onun hicreti de hicret ettiği şeye göre değerlenir.</w:t>
      </w:r>
      <w:r w:rsidR="00844A6A" w:rsidRPr="00844A6A">
        <w:rPr>
          <w:rStyle w:val="SonnotBavurusu"/>
          <w:rFonts w:ascii="Times New Roman" w:hAnsi="Times New Roman"/>
          <w:b/>
          <w:bCs/>
          <w:color w:val="222222"/>
          <w:shd w:val="clear" w:color="auto" w:fill="FFFFFF"/>
        </w:rPr>
        <w:endnoteReference w:id="5"/>
      </w:r>
      <w:r w:rsidR="00844A6A" w:rsidRPr="00844A6A">
        <w:rPr>
          <w:rFonts w:ascii="Times New Roman" w:hAnsi="Times New Roman" w:cs="Times New Roman"/>
        </w:rPr>
        <w:t xml:space="preserve"> </w:t>
      </w:r>
      <w:r w:rsidR="002965B9">
        <w:rPr>
          <w:rFonts w:asciiTheme="majorBidi" w:hAnsiTheme="majorBidi" w:cs="Times New Roman"/>
        </w:rPr>
        <w:t>Üzülerek belirtelim ki</w:t>
      </w:r>
      <w:r w:rsidR="00BE2520">
        <w:rPr>
          <w:rFonts w:asciiTheme="majorBidi" w:hAnsiTheme="majorBidi" w:cs="Times New Roman"/>
        </w:rPr>
        <w:t xml:space="preserve"> </w:t>
      </w:r>
      <w:r w:rsidR="002965B9">
        <w:rPr>
          <w:rFonts w:asciiTheme="majorBidi" w:hAnsiTheme="majorBidi" w:cs="Times New Roman"/>
        </w:rPr>
        <w:t>b</w:t>
      </w:r>
      <w:r w:rsidR="002965B9" w:rsidRPr="002965B9">
        <w:rPr>
          <w:rFonts w:ascii="Times New Roman" w:hAnsi="Times New Roman" w:cs="Times New Roman"/>
        </w:rPr>
        <w:t>ugün dünyevi zevkler, eğlenceler için ne uzun yolculuklara çıkılmakta</w:t>
      </w:r>
      <w:r w:rsidR="002965B9">
        <w:rPr>
          <w:rFonts w:ascii="Times New Roman" w:hAnsi="Times New Roman" w:cs="Times New Roman"/>
        </w:rPr>
        <w:t>, çok basit dünyevi çıkarlar için ne mallar ve mevkiler, heyecanlar israf edilmektedir. Mümin, her işini Yaratıcısının rızasına uygun yapmalı; varlığını, makamını O’nun rızası için seferber etmelidir.</w:t>
      </w:r>
    </w:p>
    <w:p w:rsidR="006F1DE1" w:rsidRPr="00FF13B3" w:rsidRDefault="00D63068" w:rsidP="00FF13B3">
      <w:pPr>
        <w:ind w:firstLine="720"/>
        <w:jc w:val="both"/>
        <w:rPr>
          <w:rFonts w:ascii="Times New Roman" w:hAnsi="Times New Roman" w:cs="Times New Roman"/>
          <w:b/>
          <w:bCs/>
        </w:rPr>
      </w:pPr>
      <w:r>
        <w:rPr>
          <w:rFonts w:ascii="Times New Roman" w:hAnsi="Times New Roman" w:cs="Times New Roman"/>
        </w:rPr>
        <w:t xml:space="preserve">Ali İmran süresinde </w:t>
      </w:r>
      <w:r w:rsidR="002965B9">
        <w:rPr>
          <w:rFonts w:ascii="Times New Roman" w:hAnsi="Times New Roman" w:cs="Times New Roman"/>
        </w:rPr>
        <w:t>uğrunda hicret edip kendisine yalvar</w:t>
      </w:r>
      <w:r>
        <w:rPr>
          <w:rFonts w:ascii="Times New Roman" w:hAnsi="Times New Roman" w:cs="Times New Roman"/>
        </w:rPr>
        <w:t>an kullardan bahsedilir.</w:t>
      </w:r>
      <w:r w:rsidR="00844A6A">
        <w:rPr>
          <w:rFonts w:ascii="Times New Roman" w:hAnsi="Times New Roman" w:cs="Times New Roman"/>
        </w:rPr>
        <w:t xml:space="preserve"> Hutbemizi </w:t>
      </w:r>
      <w:r w:rsidR="00CA1258">
        <w:rPr>
          <w:rFonts w:ascii="Times New Roman" w:hAnsi="Times New Roman" w:cs="Times New Roman"/>
        </w:rPr>
        <w:t>Rabbimizin bu güzel cevabıyla</w:t>
      </w:r>
      <w:r w:rsidR="00844A6A">
        <w:rPr>
          <w:rFonts w:ascii="Times New Roman" w:hAnsi="Times New Roman" w:cs="Times New Roman"/>
        </w:rPr>
        <w:t xml:space="preserve"> bitirelim.</w:t>
      </w:r>
      <w:r w:rsidRPr="00D63068">
        <w:rPr>
          <w:rFonts w:ascii="Times New Roman" w:hAnsi="Times New Roman" w:cs="Times New Roman"/>
          <w:b/>
          <w:bCs/>
        </w:rPr>
        <w:t xml:space="preserve"> Rableri, onlara şu karşılığı verdi: “Ben, erkek olsun, kadın olsun, sizden hiçbir çalışanın amelini zayi etmeyeceğim. Sizler birbirinizdensiniz. Hicret edenler, yurtlarından çıkarılanlar, yolumda eziyet görenler, savaşanlar ve öldürülenlerin de </w:t>
      </w:r>
      <w:r w:rsidR="00FF13B3">
        <w:rPr>
          <w:rFonts w:ascii="Times New Roman" w:hAnsi="Times New Roman" w:cs="Times New Roman"/>
          <w:b/>
          <w:bCs/>
        </w:rPr>
        <w:t>a</w:t>
      </w:r>
      <w:r w:rsidR="00FF13B3" w:rsidRPr="00D63068">
        <w:rPr>
          <w:rFonts w:ascii="Times New Roman" w:hAnsi="Times New Roman" w:cs="Times New Roman"/>
          <w:b/>
          <w:bCs/>
        </w:rPr>
        <w:t>ndolsun</w:t>
      </w:r>
      <w:r w:rsidRPr="00D63068">
        <w:rPr>
          <w:rFonts w:ascii="Times New Roman" w:hAnsi="Times New Roman" w:cs="Times New Roman"/>
          <w:b/>
          <w:bCs/>
        </w:rPr>
        <w:t>, günahlarını elbette örteceğim. Allah katından bir mükâfat olmak üzere, onları içinden ırmaklar akan cennetlere koyacağım. Mükâfatın en güzeli Allah katındadır.”</w:t>
      </w:r>
      <w:r>
        <w:rPr>
          <w:rStyle w:val="SonnotBavurusu"/>
          <w:rFonts w:ascii="Times New Roman" w:hAnsi="Times New Roman"/>
          <w:b/>
          <w:bCs/>
        </w:rPr>
        <w:endnoteReference w:id="6"/>
      </w:r>
      <w:r w:rsidR="0068655A" w:rsidRPr="00886D5A">
        <w:rPr>
          <w:rFonts w:asciiTheme="majorBidi" w:hAnsiTheme="majorBidi" w:cs="Times New Roman"/>
          <w:b/>
          <w:bCs/>
        </w:rPr>
        <w:t xml:space="preserve"> </w:t>
      </w:r>
    </w:p>
    <w:sectPr w:rsidR="006F1DE1" w:rsidRPr="00FF13B3" w:rsidSect="00FF13B3">
      <w:endnotePr>
        <w:numFmt w:val="decimal"/>
      </w:endnotePr>
      <w:pgSz w:w="12240" w:h="15840"/>
      <w:pgMar w:top="567" w:right="567" w:bottom="567" w:left="567" w:header="709" w:footer="709" w:gutter="0"/>
      <w:cols w:num="2"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AF" w:rsidRDefault="00555BAF" w:rsidP="009D598B">
      <w:pPr>
        <w:spacing w:after="0" w:line="240" w:lineRule="auto"/>
      </w:pPr>
      <w:r>
        <w:separator/>
      </w:r>
    </w:p>
  </w:endnote>
  <w:endnote w:type="continuationSeparator" w:id="0">
    <w:p w:rsidR="00555BAF" w:rsidRDefault="00555BAF" w:rsidP="009D598B">
      <w:pPr>
        <w:spacing w:after="0" w:line="240" w:lineRule="auto"/>
      </w:pPr>
      <w:r>
        <w:continuationSeparator/>
      </w:r>
    </w:p>
  </w:endnote>
  <w:endnote w:id="1">
    <w:p w:rsidR="00000000" w:rsidRDefault="001C6784" w:rsidP="00FF13B3">
      <w:pPr>
        <w:pStyle w:val="AralkYok"/>
      </w:pPr>
      <w:r w:rsidRPr="00FF13B3">
        <w:rPr>
          <w:rStyle w:val="SonnotBavurusu"/>
          <w:rFonts w:asciiTheme="majorBidi" w:hAnsiTheme="majorBidi"/>
          <w:b/>
          <w:bCs/>
          <w:sz w:val="20"/>
          <w:szCs w:val="20"/>
        </w:rPr>
        <w:endnoteRef/>
      </w:r>
      <w:r w:rsidRPr="00FF13B3">
        <w:rPr>
          <w:rFonts w:asciiTheme="majorBidi" w:hAnsiTheme="majorBidi" w:cs="Times New Roman"/>
          <w:b/>
          <w:bCs/>
          <w:sz w:val="20"/>
          <w:szCs w:val="20"/>
        </w:rPr>
        <w:t xml:space="preserve"> Buhari, Fezailü ashabi’n-nebi, 2.</w:t>
      </w:r>
    </w:p>
  </w:endnote>
  <w:endnote w:id="2">
    <w:p w:rsidR="00000000" w:rsidRDefault="000A5A33" w:rsidP="00FF13B3">
      <w:pPr>
        <w:pStyle w:val="AralkYok"/>
      </w:pPr>
      <w:r w:rsidRPr="00FF13B3">
        <w:rPr>
          <w:rStyle w:val="SonnotBavurusu"/>
          <w:rFonts w:asciiTheme="majorBidi" w:hAnsiTheme="majorBidi"/>
          <w:b/>
          <w:bCs/>
          <w:sz w:val="20"/>
          <w:szCs w:val="20"/>
        </w:rPr>
        <w:endnoteRef/>
      </w:r>
      <w:r w:rsidRPr="00FF13B3">
        <w:rPr>
          <w:rFonts w:asciiTheme="majorBidi" w:hAnsiTheme="majorBidi" w:cs="Times New Roman"/>
          <w:b/>
          <w:bCs/>
          <w:sz w:val="20"/>
          <w:szCs w:val="20"/>
        </w:rPr>
        <w:t xml:space="preserve"> Tevbe S. 9/40.</w:t>
      </w:r>
    </w:p>
  </w:endnote>
  <w:endnote w:id="3">
    <w:p w:rsidR="00000000" w:rsidRDefault="00812AB7" w:rsidP="00FF13B3">
      <w:pPr>
        <w:pStyle w:val="AralkYok"/>
      </w:pPr>
      <w:r w:rsidRPr="00FF13B3">
        <w:rPr>
          <w:rStyle w:val="SonnotBavurusu"/>
          <w:rFonts w:asciiTheme="majorBidi" w:hAnsiTheme="majorBidi"/>
          <w:b/>
          <w:bCs/>
          <w:sz w:val="20"/>
          <w:szCs w:val="20"/>
        </w:rPr>
        <w:endnoteRef/>
      </w:r>
      <w:r w:rsidRPr="00FF13B3">
        <w:rPr>
          <w:rFonts w:asciiTheme="majorBidi" w:hAnsiTheme="majorBidi" w:cs="Times New Roman"/>
          <w:b/>
          <w:bCs/>
          <w:sz w:val="20"/>
          <w:szCs w:val="20"/>
        </w:rPr>
        <w:t xml:space="preserve"> Kasas</w:t>
      </w:r>
      <w:r w:rsidR="00AE7C44" w:rsidRPr="00FF13B3">
        <w:rPr>
          <w:rFonts w:asciiTheme="majorBidi" w:hAnsiTheme="majorBidi" w:cs="Times New Roman"/>
          <w:b/>
          <w:bCs/>
          <w:sz w:val="20"/>
          <w:szCs w:val="20"/>
        </w:rPr>
        <w:t xml:space="preserve"> s.</w:t>
      </w:r>
      <w:r w:rsidRPr="00FF13B3">
        <w:rPr>
          <w:rFonts w:asciiTheme="majorBidi" w:hAnsiTheme="majorBidi" w:cs="Times New Roman"/>
          <w:b/>
          <w:bCs/>
          <w:sz w:val="20"/>
          <w:szCs w:val="20"/>
        </w:rPr>
        <w:t xml:space="preserve"> 28/85.</w:t>
      </w:r>
    </w:p>
  </w:endnote>
  <w:endnote w:id="4">
    <w:p w:rsidR="00000000" w:rsidRDefault="001039E6" w:rsidP="00FF13B3">
      <w:pPr>
        <w:pStyle w:val="AralkYok"/>
      </w:pPr>
      <w:r w:rsidRPr="00FF13B3">
        <w:rPr>
          <w:rStyle w:val="SonnotBavurusu"/>
          <w:rFonts w:asciiTheme="majorBidi" w:hAnsiTheme="majorBidi"/>
          <w:b/>
          <w:bCs/>
          <w:sz w:val="20"/>
          <w:szCs w:val="20"/>
        </w:rPr>
        <w:endnoteRef/>
      </w:r>
      <w:r w:rsidRPr="00FF13B3">
        <w:rPr>
          <w:rFonts w:asciiTheme="majorBidi" w:hAnsiTheme="majorBidi" w:cs="Times New Roman"/>
          <w:b/>
          <w:bCs/>
          <w:sz w:val="20"/>
          <w:szCs w:val="20"/>
        </w:rPr>
        <w:t xml:space="preserve"> </w:t>
      </w:r>
      <w:r w:rsidR="00AE7C44" w:rsidRPr="00FF13B3">
        <w:rPr>
          <w:rFonts w:asciiTheme="majorBidi" w:hAnsiTheme="majorBidi" w:cs="Times New Roman"/>
          <w:b/>
          <w:bCs/>
          <w:sz w:val="20"/>
          <w:szCs w:val="20"/>
        </w:rPr>
        <w:t>Nisa s.</w:t>
      </w:r>
      <w:r w:rsidR="00D63068" w:rsidRPr="00FF13B3">
        <w:rPr>
          <w:rFonts w:asciiTheme="majorBidi" w:hAnsiTheme="majorBidi" w:cs="Times New Roman"/>
          <w:b/>
          <w:bCs/>
          <w:sz w:val="20"/>
          <w:szCs w:val="20"/>
        </w:rPr>
        <w:t xml:space="preserve"> 97/99.</w:t>
      </w:r>
    </w:p>
  </w:endnote>
  <w:endnote w:id="5">
    <w:p w:rsidR="00000000" w:rsidRDefault="00844A6A" w:rsidP="00FF13B3">
      <w:pPr>
        <w:pStyle w:val="AralkYok"/>
      </w:pPr>
      <w:r w:rsidRPr="00FF13B3">
        <w:rPr>
          <w:rStyle w:val="SonnotBavurusu"/>
          <w:rFonts w:asciiTheme="majorBidi" w:hAnsiTheme="majorBidi"/>
          <w:b/>
          <w:bCs/>
          <w:sz w:val="20"/>
          <w:szCs w:val="20"/>
        </w:rPr>
        <w:endnoteRef/>
      </w:r>
      <w:r w:rsidRPr="00FF13B3">
        <w:rPr>
          <w:rFonts w:asciiTheme="majorBidi" w:hAnsiTheme="majorBidi" w:cs="Times New Roman"/>
          <w:b/>
          <w:bCs/>
          <w:sz w:val="20"/>
          <w:szCs w:val="20"/>
        </w:rPr>
        <w:t xml:space="preserve"> Buhârî, Bed’ü’l-vahy 1.</w:t>
      </w:r>
    </w:p>
  </w:endnote>
  <w:endnote w:id="6">
    <w:p w:rsidR="00513E36" w:rsidRPr="00FF13B3" w:rsidRDefault="00D63068" w:rsidP="00FF13B3">
      <w:pPr>
        <w:pStyle w:val="AralkYok"/>
        <w:rPr>
          <w:rFonts w:asciiTheme="majorBidi" w:hAnsiTheme="majorBidi" w:cs="Times New Roman"/>
          <w:b/>
          <w:bCs/>
          <w:sz w:val="20"/>
          <w:szCs w:val="20"/>
        </w:rPr>
      </w:pPr>
      <w:r w:rsidRPr="00FF13B3">
        <w:rPr>
          <w:rStyle w:val="SonnotBavurusu"/>
          <w:rFonts w:asciiTheme="majorBidi" w:hAnsiTheme="majorBidi"/>
          <w:b/>
          <w:bCs/>
          <w:sz w:val="20"/>
          <w:szCs w:val="20"/>
        </w:rPr>
        <w:endnoteRef/>
      </w:r>
      <w:r w:rsidRPr="00FF13B3">
        <w:rPr>
          <w:rFonts w:asciiTheme="majorBidi" w:hAnsiTheme="majorBidi" w:cs="Times New Roman"/>
          <w:b/>
          <w:bCs/>
          <w:sz w:val="20"/>
          <w:szCs w:val="20"/>
        </w:rPr>
        <w:t xml:space="preserve"> Ali İmran, 3/195.</w:t>
      </w:r>
    </w:p>
    <w:p w:rsidR="00FF13B3" w:rsidRDefault="00FF13B3" w:rsidP="00FF13B3">
      <w:pPr>
        <w:pStyle w:val="AralkYok"/>
        <w:rPr>
          <w:rFonts w:asciiTheme="majorBidi" w:hAnsiTheme="majorBidi" w:cs="Times New Roman"/>
          <w:b/>
          <w:bCs/>
          <w:sz w:val="18"/>
          <w:szCs w:val="18"/>
        </w:rPr>
      </w:pPr>
    </w:p>
    <w:p w:rsidR="00FF13B3" w:rsidRPr="00FF13B3" w:rsidRDefault="00FF13B3" w:rsidP="00FF13B3">
      <w:pPr>
        <w:pStyle w:val="AralkYok"/>
        <w:rPr>
          <w:rFonts w:asciiTheme="majorBidi" w:hAnsiTheme="majorBidi" w:cs="Times New Roman"/>
          <w:b/>
          <w:bCs/>
          <w:sz w:val="18"/>
          <w:szCs w:val="18"/>
        </w:rPr>
      </w:pPr>
    </w:p>
    <w:p w:rsidR="00166C6F" w:rsidRPr="00FF13B3" w:rsidRDefault="00166C6F" w:rsidP="00FF13B3">
      <w:pPr>
        <w:pStyle w:val="AralkYok"/>
        <w:rPr>
          <w:rFonts w:asciiTheme="majorBidi" w:hAnsiTheme="majorBidi" w:cs="Times New Roman"/>
          <w:b/>
          <w:bCs/>
          <w:i/>
          <w:iCs/>
        </w:rPr>
      </w:pPr>
      <w:r w:rsidRPr="00FF13B3">
        <w:rPr>
          <w:rFonts w:asciiTheme="majorBidi" w:hAnsiTheme="majorBidi" w:cs="Times New Roman"/>
          <w:b/>
          <w:bCs/>
          <w:i/>
          <w:iCs/>
        </w:rPr>
        <w:t>Hazırlayan: Seyhan ÖZSOY, İliç Müftüsü</w:t>
      </w:r>
    </w:p>
    <w:p w:rsidR="00000000" w:rsidRDefault="00166C6F" w:rsidP="00FF13B3">
      <w:pPr>
        <w:pStyle w:val="AralkYok"/>
      </w:pPr>
      <w:r w:rsidRPr="00FF13B3">
        <w:rPr>
          <w:rFonts w:asciiTheme="majorBidi" w:hAnsiTheme="majorBidi" w:cs="Times New Roman"/>
          <w:b/>
          <w:bCs/>
          <w:i/>
          <w:iCs/>
        </w:rPr>
        <w:t>Redaksiyon: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AF" w:rsidRDefault="00555BAF" w:rsidP="009D598B">
      <w:pPr>
        <w:spacing w:after="0" w:line="240" w:lineRule="auto"/>
      </w:pPr>
      <w:r>
        <w:separator/>
      </w:r>
    </w:p>
  </w:footnote>
  <w:footnote w:type="continuationSeparator" w:id="0">
    <w:p w:rsidR="00555BAF" w:rsidRDefault="00555BAF" w:rsidP="009D5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50"/>
    <w:rsid w:val="00086A1C"/>
    <w:rsid w:val="000A5A33"/>
    <w:rsid w:val="000F0B14"/>
    <w:rsid w:val="000F5CF1"/>
    <w:rsid w:val="001039E6"/>
    <w:rsid w:val="00166C6F"/>
    <w:rsid w:val="00171964"/>
    <w:rsid w:val="00184618"/>
    <w:rsid w:val="00187A88"/>
    <w:rsid w:val="001B437A"/>
    <w:rsid w:val="001B5450"/>
    <w:rsid w:val="001C6784"/>
    <w:rsid w:val="00292195"/>
    <w:rsid w:val="002965B9"/>
    <w:rsid w:val="002A10A9"/>
    <w:rsid w:val="002E147B"/>
    <w:rsid w:val="00311588"/>
    <w:rsid w:val="003B5EA7"/>
    <w:rsid w:val="003B6B3F"/>
    <w:rsid w:val="003F08EC"/>
    <w:rsid w:val="00402F5C"/>
    <w:rsid w:val="00403490"/>
    <w:rsid w:val="00513E36"/>
    <w:rsid w:val="00523BBC"/>
    <w:rsid w:val="00555BAF"/>
    <w:rsid w:val="00555FAA"/>
    <w:rsid w:val="005F13F2"/>
    <w:rsid w:val="006078FB"/>
    <w:rsid w:val="0068655A"/>
    <w:rsid w:val="00694444"/>
    <w:rsid w:val="006A7902"/>
    <w:rsid w:val="006B622A"/>
    <w:rsid w:val="006F1DE1"/>
    <w:rsid w:val="0077595D"/>
    <w:rsid w:val="007811F2"/>
    <w:rsid w:val="007D3A71"/>
    <w:rsid w:val="00802363"/>
    <w:rsid w:val="00804654"/>
    <w:rsid w:val="00812AB7"/>
    <w:rsid w:val="008203C9"/>
    <w:rsid w:val="00833389"/>
    <w:rsid w:val="00844A6A"/>
    <w:rsid w:val="008624C2"/>
    <w:rsid w:val="00886D5A"/>
    <w:rsid w:val="008964C0"/>
    <w:rsid w:val="008D3DE1"/>
    <w:rsid w:val="008F7632"/>
    <w:rsid w:val="009303B1"/>
    <w:rsid w:val="009379A7"/>
    <w:rsid w:val="00982E95"/>
    <w:rsid w:val="009D598B"/>
    <w:rsid w:val="00A364D8"/>
    <w:rsid w:val="00AE7C44"/>
    <w:rsid w:val="00B603EA"/>
    <w:rsid w:val="00B72F89"/>
    <w:rsid w:val="00B77556"/>
    <w:rsid w:val="00BA67A5"/>
    <w:rsid w:val="00BC7645"/>
    <w:rsid w:val="00BD7E21"/>
    <w:rsid w:val="00BE2520"/>
    <w:rsid w:val="00BF6453"/>
    <w:rsid w:val="00C331D2"/>
    <w:rsid w:val="00C34BF8"/>
    <w:rsid w:val="00C4512F"/>
    <w:rsid w:val="00C84E46"/>
    <w:rsid w:val="00C91BC2"/>
    <w:rsid w:val="00CA1258"/>
    <w:rsid w:val="00CC423D"/>
    <w:rsid w:val="00CC5C9A"/>
    <w:rsid w:val="00D01C20"/>
    <w:rsid w:val="00D03D96"/>
    <w:rsid w:val="00D32C90"/>
    <w:rsid w:val="00D63068"/>
    <w:rsid w:val="00E21DBE"/>
    <w:rsid w:val="00EA097F"/>
    <w:rsid w:val="00EC7FB3"/>
    <w:rsid w:val="00ED4AD6"/>
    <w:rsid w:val="00ED56CE"/>
    <w:rsid w:val="00F13134"/>
    <w:rsid w:val="00F44310"/>
    <w:rsid w:val="00F5332D"/>
    <w:rsid w:val="00F708D3"/>
    <w:rsid w:val="00F917DB"/>
    <w:rsid w:val="00FA3EDB"/>
    <w:rsid w:val="00FD076E"/>
    <w:rsid w:val="00FD7A09"/>
    <w:rsid w:val="00FF1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7CCE03-4EAB-4A6F-A705-ACDBBD6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982E95"/>
  </w:style>
  <w:style w:type="paragraph" w:styleId="SonnotMetni">
    <w:name w:val="endnote text"/>
    <w:basedOn w:val="Normal"/>
    <w:link w:val="SonnotMetniChar"/>
    <w:uiPriority w:val="99"/>
    <w:semiHidden/>
    <w:unhideWhenUsed/>
    <w:rsid w:val="009D598B"/>
    <w:rPr>
      <w:sz w:val="20"/>
      <w:szCs w:val="20"/>
    </w:rPr>
  </w:style>
  <w:style w:type="character" w:customStyle="1" w:styleId="SonnotMetniChar">
    <w:name w:val="Sonnot Metni Char"/>
    <w:basedOn w:val="VarsaylanParagrafYazTipi"/>
    <w:link w:val="SonnotMetni"/>
    <w:uiPriority w:val="99"/>
    <w:semiHidden/>
    <w:locked/>
    <w:rsid w:val="009D598B"/>
    <w:rPr>
      <w:rFonts w:cs="Arial"/>
      <w:sz w:val="20"/>
      <w:szCs w:val="20"/>
    </w:rPr>
  </w:style>
  <w:style w:type="character" w:styleId="SonnotBavurusu">
    <w:name w:val="endnote reference"/>
    <w:basedOn w:val="VarsaylanParagrafYazTipi"/>
    <w:uiPriority w:val="99"/>
    <w:semiHidden/>
    <w:unhideWhenUsed/>
    <w:rsid w:val="009D598B"/>
    <w:rPr>
      <w:rFonts w:cs="Times New Roman"/>
      <w:vertAlign w:val="superscript"/>
    </w:rPr>
  </w:style>
  <w:style w:type="character" w:styleId="Vurgu">
    <w:name w:val="Emphasis"/>
    <w:basedOn w:val="VarsaylanParagrafYazTipi"/>
    <w:uiPriority w:val="20"/>
    <w:qFormat/>
    <w:rsid w:val="006078FB"/>
    <w:rPr>
      <w:rFonts w:cs="Times New Roman"/>
      <w:i/>
    </w:rPr>
  </w:style>
  <w:style w:type="character" w:styleId="Gl">
    <w:name w:val="Strong"/>
    <w:basedOn w:val="VarsaylanParagrafYazTipi"/>
    <w:uiPriority w:val="22"/>
    <w:qFormat/>
    <w:rsid w:val="006078FB"/>
    <w:rPr>
      <w:rFonts w:cs="Times New Roman"/>
      <w:b/>
    </w:rPr>
  </w:style>
  <w:style w:type="paragraph" w:styleId="BalonMetni">
    <w:name w:val="Balloon Text"/>
    <w:basedOn w:val="Normal"/>
    <w:link w:val="BalonMetniChar"/>
    <w:uiPriority w:val="99"/>
    <w:semiHidden/>
    <w:unhideWhenUsed/>
    <w:rsid w:val="00802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802363"/>
    <w:rPr>
      <w:rFonts w:ascii="Segoe UI" w:hAnsi="Segoe UI" w:cs="Segoe UI"/>
      <w:sz w:val="18"/>
      <w:szCs w:val="18"/>
    </w:rPr>
  </w:style>
  <w:style w:type="paragraph" w:styleId="AralkYok">
    <w:name w:val="No Spacing"/>
    <w:uiPriority w:val="1"/>
    <w:qFormat/>
    <w:rsid w:val="00FF13B3"/>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17A0-EAF4-48C3-AB20-D23859F3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müftülük</dc:creator>
  <cp:keywords/>
  <dc:description/>
  <cp:lastModifiedBy>Security</cp:lastModifiedBy>
  <cp:revision>2</cp:revision>
  <cp:lastPrinted>2017-06-01T12:00:00Z</cp:lastPrinted>
  <dcterms:created xsi:type="dcterms:W3CDTF">2017-06-14T06:30:00Z</dcterms:created>
  <dcterms:modified xsi:type="dcterms:W3CDTF">2017-06-14T06:30:00Z</dcterms:modified>
</cp:coreProperties>
</file>